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BE2" w:rsidRPr="003D2BE2" w:rsidRDefault="003D2BE2" w:rsidP="003D2BE2">
      <w:pPr>
        <w:rPr>
          <w:rFonts w:ascii="Times New Roman" w:hAnsi="Times New Roman" w:cs="Times New Roman"/>
        </w:rPr>
      </w:pPr>
      <w:bookmarkStart w:id="0" w:name="_GoBack"/>
      <w:r w:rsidRPr="003D2BE2">
        <w:rPr>
          <w:rFonts w:ascii="Times New Roman" w:hAnsi="Times New Roman" w:cs="Times New Roman"/>
        </w:rPr>
        <w:t>Терапия</w:t>
      </w:r>
    </w:p>
    <w:p w:rsidR="003D2BE2" w:rsidRPr="003D2BE2" w:rsidRDefault="003D2BE2" w:rsidP="003D2BE2">
      <w:pPr>
        <w:rPr>
          <w:rFonts w:ascii="Times New Roman" w:hAnsi="Times New Roman" w:cs="Times New Roman"/>
        </w:rPr>
      </w:pPr>
      <w:proofErr w:type="spellStart"/>
      <w:r w:rsidRPr="003D2BE2">
        <w:rPr>
          <w:rFonts w:ascii="Times New Roman" w:hAnsi="Times New Roman" w:cs="Times New Roman"/>
        </w:rPr>
        <w:t>Симуляционный</w:t>
      </w:r>
      <w:proofErr w:type="spellEnd"/>
      <w:r w:rsidRPr="003D2BE2">
        <w:rPr>
          <w:rFonts w:ascii="Times New Roman" w:hAnsi="Times New Roman" w:cs="Times New Roman"/>
        </w:rPr>
        <w:t xml:space="preserve"> курс специализированный</w:t>
      </w:r>
    </w:p>
    <w:p w:rsidR="003D2BE2" w:rsidRPr="003D2BE2" w:rsidRDefault="003D2BE2" w:rsidP="003D2BE2">
      <w:pPr>
        <w:rPr>
          <w:rFonts w:ascii="Times New Roman" w:hAnsi="Times New Roman" w:cs="Times New Roman"/>
        </w:rPr>
      </w:pPr>
      <w:proofErr w:type="spellStart"/>
      <w:r w:rsidRPr="003D2BE2">
        <w:rPr>
          <w:rFonts w:ascii="Times New Roman" w:hAnsi="Times New Roman" w:cs="Times New Roman"/>
        </w:rPr>
        <w:t>Симуляционный</w:t>
      </w:r>
      <w:proofErr w:type="spellEnd"/>
      <w:r w:rsidRPr="003D2BE2">
        <w:rPr>
          <w:rFonts w:ascii="Times New Roman" w:hAnsi="Times New Roman" w:cs="Times New Roman"/>
        </w:rPr>
        <w:t xml:space="preserve"> курс общепрофессиональный</w:t>
      </w:r>
    </w:p>
    <w:p w:rsidR="003D2BE2" w:rsidRPr="003D2BE2" w:rsidRDefault="003D2BE2" w:rsidP="003D2BE2">
      <w:pPr>
        <w:rPr>
          <w:rFonts w:ascii="Times New Roman" w:hAnsi="Times New Roman" w:cs="Times New Roman"/>
        </w:rPr>
      </w:pPr>
      <w:r w:rsidRPr="003D2BE2">
        <w:rPr>
          <w:rFonts w:ascii="Times New Roman" w:hAnsi="Times New Roman" w:cs="Times New Roman"/>
        </w:rPr>
        <w:t>Общественное здоровье и здравоохранение</w:t>
      </w:r>
    </w:p>
    <w:p w:rsidR="003D2BE2" w:rsidRPr="003D2BE2" w:rsidRDefault="003D2BE2" w:rsidP="003D2BE2">
      <w:pPr>
        <w:rPr>
          <w:rFonts w:ascii="Times New Roman" w:hAnsi="Times New Roman" w:cs="Times New Roman"/>
        </w:rPr>
      </w:pPr>
      <w:r w:rsidRPr="003D2BE2">
        <w:rPr>
          <w:rFonts w:ascii="Times New Roman" w:hAnsi="Times New Roman" w:cs="Times New Roman"/>
        </w:rPr>
        <w:t>Педагогика</w:t>
      </w:r>
    </w:p>
    <w:p w:rsidR="003D2BE2" w:rsidRPr="003D2BE2" w:rsidRDefault="003D2BE2" w:rsidP="003D2BE2">
      <w:pPr>
        <w:rPr>
          <w:rFonts w:ascii="Times New Roman" w:hAnsi="Times New Roman" w:cs="Times New Roman"/>
        </w:rPr>
      </w:pPr>
      <w:r w:rsidRPr="003D2BE2">
        <w:rPr>
          <w:rFonts w:ascii="Times New Roman" w:hAnsi="Times New Roman" w:cs="Times New Roman"/>
        </w:rPr>
        <w:t>Информационно-коммуникационные технологии и информационная безопасность</w:t>
      </w:r>
    </w:p>
    <w:p w:rsidR="003D2BE2" w:rsidRPr="003D2BE2" w:rsidRDefault="003D2BE2" w:rsidP="003D2BE2">
      <w:pPr>
        <w:rPr>
          <w:rFonts w:ascii="Times New Roman" w:hAnsi="Times New Roman" w:cs="Times New Roman"/>
        </w:rPr>
      </w:pPr>
      <w:r w:rsidRPr="003D2BE2">
        <w:rPr>
          <w:rFonts w:ascii="Times New Roman" w:hAnsi="Times New Roman" w:cs="Times New Roman"/>
        </w:rPr>
        <w:t>Основы менеджмента</w:t>
      </w:r>
    </w:p>
    <w:p w:rsidR="003D2BE2" w:rsidRPr="003D2BE2" w:rsidRDefault="003D2BE2" w:rsidP="003D2BE2">
      <w:pPr>
        <w:rPr>
          <w:rFonts w:ascii="Times New Roman" w:hAnsi="Times New Roman" w:cs="Times New Roman"/>
        </w:rPr>
      </w:pPr>
      <w:r w:rsidRPr="003D2BE2">
        <w:rPr>
          <w:rFonts w:ascii="Times New Roman" w:hAnsi="Times New Roman" w:cs="Times New Roman"/>
        </w:rPr>
        <w:t>Онкология</w:t>
      </w:r>
    </w:p>
    <w:p w:rsidR="003D2BE2" w:rsidRPr="003D2BE2" w:rsidRDefault="003D2BE2" w:rsidP="003D2BE2">
      <w:pPr>
        <w:rPr>
          <w:rFonts w:ascii="Times New Roman" w:hAnsi="Times New Roman" w:cs="Times New Roman"/>
        </w:rPr>
      </w:pPr>
      <w:r w:rsidRPr="003D2BE2">
        <w:rPr>
          <w:rFonts w:ascii="Times New Roman" w:hAnsi="Times New Roman" w:cs="Times New Roman"/>
        </w:rPr>
        <w:t>Инфекционные болезни</w:t>
      </w:r>
    </w:p>
    <w:p w:rsidR="00EF133A" w:rsidRPr="003D2BE2" w:rsidRDefault="003D2BE2" w:rsidP="003D2BE2">
      <w:pPr>
        <w:rPr>
          <w:rFonts w:ascii="Times New Roman" w:hAnsi="Times New Roman" w:cs="Times New Roman"/>
        </w:rPr>
      </w:pPr>
      <w:r w:rsidRPr="003D2BE2">
        <w:rPr>
          <w:rFonts w:ascii="Times New Roman" w:hAnsi="Times New Roman" w:cs="Times New Roman"/>
        </w:rPr>
        <w:t>Фтизиатрия</w:t>
      </w:r>
    </w:p>
    <w:p w:rsidR="003D2BE2" w:rsidRPr="003D2BE2" w:rsidRDefault="003D2BE2" w:rsidP="003D2BE2">
      <w:pPr>
        <w:rPr>
          <w:rFonts w:ascii="Times New Roman" w:hAnsi="Times New Roman" w:cs="Times New Roman"/>
        </w:rPr>
      </w:pPr>
      <w:r w:rsidRPr="003D2BE2">
        <w:rPr>
          <w:rFonts w:ascii="Times New Roman" w:hAnsi="Times New Roman" w:cs="Times New Roman"/>
        </w:rPr>
        <w:t>Клиническая фармакология в терапии</w:t>
      </w:r>
    </w:p>
    <w:p w:rsidR="003D2BE2" w:rsidRPr="003D2BE2" w:rsidRDefault="003D2BE2" w:rsidP="003D2BE2">
      <w:pPr>
        <w:rPr>
          <w:rFonts w:ascii="Times New Roman" w:hAnsi="Times New Roman" w:cs="Times New Roman"/>
        </w:rPr>
      </w:pPr>
      <w:r w:rsidRPr="003D2BE2">
        <w:rPr>
          <w:rFonts w:ascii="Times New Roman" w:hAnsi="Times New Roman" w:cs="Times New Roman"/>
        </w:rPr>
        <w:t>Геронтология и гериатрия</w:t>
      </w:r>
    </w:p>
    <w:p w:rsidR="003D2BE2" w:rsidRPr="003D2BE2" w:rsidRDefault="003D2BE2" w:rsidP="003D2BE2">
      <w:pPr>
        <w:rPr>
          <w:rFonts w:ascii="Times New Roman" w:hAnsi="Times New Roman" w:cs="Times New Roman"/>
        </w:rPr>
      </w:pPr>
      <w:r w:rsidRPr="003D2BE2">
        <w:rPr>
          <w:rFonts w:ascii="Times New Roman" w:hAnsi="Times New Roman" w:cs="Times New Roman"/>
        </w:rPr>
        <w:t>Эндокринология</w:t>
      </w:r>
    </w:p>
    <w:p w:rsidR="003D2BE2" w:rsidRPr="003D2BE2" w:rsidRDefault="003D2BE2" w:rsidP="003D2BE2">
      <w:pPr>
        <w:rPr>
          <w:rFonts w:ascii="Times New Roman" w:hAnsi="Times New Roman" w:cs="Times New Roman"/>
        </w:rPr>
      </w:pPr>
      <w:r w:rsidRPr="003D2BE2">
        <w:rPr>
          <w:rFonts w:ascii="Times New Roman" w:hAnsi="Times New Roman" w:cs="Times New Roman"/>
        </w:rPr>
        <w:t>Функциональная и ультразвуковая диагностика</w:t>
      </w:r>
      <w:bookmarkEnd w:id="0"/>
    </w:p>
    <w:sectPr w:rsidR="003D2BE2" w:rsidRPr="003D2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98"/>
    <w:rsid w:val="000D0998"/>
    <w:rsid w:val="003D2BE2"/>
    <w:rsid w:val="00EF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64A27-860E-4571-8B7A-DEE2BC39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2024-09-19T10:14:00Z</dcterms:created>
  <dcterms:modified xsi:type="dcterms:W3CDTF">2024-09-19T10:16:00Z</dcterms:modified>
</cp:coreProperties>
</file>